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B1" w:rsidRDefault="007B79B1" w:rsidP="00045CA1">
      <w:pPr>
        <w:spacing w:line="240" w:lineRule="auto"/>
        <w:rPr>
          <w:rFonts w:ascii="Times New Roman" w:hAnsi="Times New Roman" w:cs="Times New Roman"/>
          <w:sz w:val="24"/>
          <w:lang w:val="en-US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4"/>
          <w:lang w:val="en-US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4"/>
          <w:lang w:val="en-US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</w:t>
      </w:r>
    </w:p>
    <w:p w:rsidR="007B79B1" w:rsidRDefault="007B79B1" w:rsidP="00045C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                    Российская   Федерация</w:t>
      </w:r>
    </w:p>
    <w:p w:rsidR="007B79B1" w:rsidRDefault="007B79B1" w:rsidP="00045CA1">
      <w:pPr>
        <w:shd w:val="clear" w:color="auto" w:fill="FFFFFF"/>
        <w:ind w:right="-104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</w:rPr>
        <w:t xml:space="preserve">         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     Брянская область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район</w:t>
      </w:r>
    </w:p>
    <w:p w:rsidR="007B79B1" w:rsidRDefault="007B79B1" w:rsidP="00045CA1">
      <w:pPr>
        <w:shd w:val="clear" w:color="auto" w:fill="FFFFFF"/>
        <w:ind w:right="-104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сельское поселение</w:t>
      </w:r>
    </w:p>
    <w:p w:rsidR="007B79B1" w:rsidRDefault="007B79B1" w:rsidP="00045CA1">
      <w:pPr>
        <w:shd w:val="clear" w:color="auto" w:fill="FFFFFF"/>
        <w:ind w:right="-104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Ивайтенский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7B79B1" w:rsidRDefault="007B79B1" w:rsidP="00045CA1">
      <w:pPr>
        <w:shd w:val="clear" w:color="auto" w:fill="FFFFFF"/>
        <w:ind w:left="720" w:right="-1040"/>
        <w:rPr>
          <w:rFonts w:ascii="Times New Roman" w:hAnsi="Times New Roman" w:cs="Times New Roman"/>
          <w:b/>
          <w:color w:val="000000"/>
          <w:spacing w:val="11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18"/>
          <w:sz w:val="28"/>
          <w:szCs w:val="28"/>
        </w:rPr>
        <w:t xml:space="preserve">                  Решение</w:t>
      </w:r>
    </w:p>
    <w:p w:rsidR="007B79B1" w:rsidRDefault="007B79B1" w:rsidP="00045CA1">
      <w:pPr>
        <w:shd w:val="clear" w:color="auto" w:fill="FFFFFF"/>
        <w:ind w:right="-5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от  30. 12. 2021г.   № 4-70         </w:t>
      </w:r>
    </w:p>
    <w:p w:rsidR="007B79B1" w:rsidRDefault="007B79B1" w:rsidP="00045CA1">
      <w:pPr>
        <w:shd w:val="clear" w:color="auto" w:fill="FFFFFF"/>
        <w:ind w:right="-5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д.Н.Ивайтенки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Прогнозного плана приватизации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имущества      муниципального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</w:t>
      </w:r>
    </w:p>
    <w:p w:rsidR="007B79B1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>Руководствуясь ст. 50, ч.3 ст.51, п.4 ч.8 ст.85 Федерального закона от 06.10.2003г. №131–ФЗ «Об общих принципах организации местного самоуправления в Российской Федерации», Уставом                            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и рассмотрев обращение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7B79B1" w:rsidRDefault="007B79B1" w:rsidP="00045CA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7B79B1" w:rsidRDefault="007B79B1" w:rsidP="00045CA1">
      <w:pPr>
        <w:pStyle w:val="a3"/>
        <w:numPr>
          <w:ilvl w:val="0"/>
          <w:numId w:val="1"/>
        </w:numPr>
        <w:autoSpaceDE/>
        <w:adjustRightInd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Прогнозный план приватизации муниципального имущества  муниципального образования «</w:t>
      </w:r>
      <w:proofErr w:type="spellStart"/>
      <w:r>
        <w:rPr>
          <w:sz w:val="28"/>
          <w:szCs w:val="28"/>
        </w:rPr>
        <w:t>Ивайтенское</w:t>
      </w:r>
      <w:proofErr w:type="spellEnd"/>
      <w:r>
        <w:rPr>
          <w:sz w:val="28"/>
          <w:szCs w:val="28"/>
        </w:rPr>
        <w:t xml:space="preserve"> сельское поселение» на  2022 год  (прилагается).</w:t>
      </w:r>
    </w:p>
    <w:p w:rsidR="007B79B1" w:rsidRDefault="007B79B1" w:rsidP="00045CA1">
      <w:pPr>
        <w:pStyle w:val="a3"/>
        <w:numPr>
          <w:ilvl w:val="0"/>
          <w:numId w:val="1"/>
        </w:numPr>
        <w:autoSpaceDE/>
        <w:adjustRightInd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данного решения возложить на постоянную комиссию по муниципальной собственности.</w:t>
      </w:r>
    </w:p>
    <w:p w:rsidR="007B79B1" w:rsidRDefault="007B79B1" w:rsidP="00045CA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B79B1" w:rsidRDefault="007B79B1" w:rsidP="00045CA1">
      <w:pPr>
        <w:spacing w:line="240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    Решение    вступает   в   силу  со   дня  его  официального опубликования  (обнародования)</w:t>
      </w:r>
    </w:p>
    <w:p w:rsidR="007B79B1" w:rsidRDefault="007B79B1" w:rsidP="00045CA1">
      <w:pPr>
        <w:spacing w:line="240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B79B1" w:rsidRDefault="007B79B1" w:rsidP="00045CA1">
      <w:pPr>
        <w:tabs>
          <w:tab w:val="left" w:pos="20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Т.Н.Табунова</w:t>
      </w:r>
      <w:proofErr w:type="spellEnd"/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7B79B1">
          <w:footerReference w:type="default" r:id="rId7"/>
          <w:pgSz w:w="11906" w:h="16838"/>
          <w:pgMar w:top="1979" w:right="851" w:bottom="1134" w:left="1701" w:header="709" w:footer="709" w:gutter="0"/>
          <w:cols w:space="720"/>
        </w:sectPr>
      </w:pPr>
    </w:p>
    <w:p w:rsidR="007B79B1" w:rsidRPr="00274A76" w:rsidRDefault="007B79B1" w:rsidP="00045CA1">
      <w:pPr>
        <w:spacing w:line="240" w:lineRule="auto"/>
        <w:ind w:left="56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274A76">
        <w:rPr>
          <w:rFonts w:ascii="Times New Roman" w:hAnsi="Times New Roman" w:cs="Times New Roman"/>
          <w:sz w:val="24"/>
        </w:rPr>
        <w:t xml:space="preserve">              </w:t>
      </w:r>
      <w:proofErr w:type="gramStart"/>
      <w:r w:rsidRPr="00274A76">
        <w:rPr>
          <w:rFonts w:ascii="Times New Roman" w:hAnsi="Times New Roman" w:cs="Times New Roman"/>
          <w:sz w:val="24"/>
        </w:rPr>
        <w:t>Утвержден</w:t>
      </w:r>
      <w:proofErr w:type="gramEnd"/>
      <w:r w:rsidRPr="00274A76">
        <w:rPr>
          <w:rFonts w:ascii="Times New Roman" w:hAnsi="Times New Roman" w:cs="Times New Roman"/>
          <w:sz w:val="24"/>
        </w:rPr>
        <w:tab/>
        <w:t xml:space="preserve"> решением </w:t>
      </w:r>
      <w:proofErr w:type="spellStart"/>
      <w:r w:rsidRPr="00274A76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274A76">
        <w:rPr>
          <w:rFonts w:ascii="Times New Roman" w:hAnsi="Times New Roman" w:cs="Times New Roman"/>
          <w:sz w:val="24"/>
        </w:rPr>
        <w:t xml:space="preserve">    </w:t>
      </w:r>
    </w:p>
    <w:p w:rsidR="007B79B1" w:rsidRPr="00274A76" w:rsidRDefault="007B79B1" w:rsidP="00045CA1">
      <w:pPr>
        <w:spacing w:line="240" w:lineRule="auto"/>
        <w:ind w:left="5643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                     сельского Совета народных депутатов                                                        </w:t>
      </w:r>
    </w:p>
    <w:p w:rsidR="007B79B1" w:rsidRPr="00274A76" w:rsidRDefault="007B79B1" w:rsidP="00045CA1">
      <w:pPr>
        <w:spacing w:line="240" w:lineRule="auto"/>
        <w:ind w:left="5643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                      от « 30 »  декабря 2021 года № 4-70 </w:t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  <w:t xml:space="preserve">        </w:t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ab/>
        <w:t xml:space="preserve">        </w:t>
      </w:r>
    </w:p>
    <w:p w:rsidR="007B79B1" w:rsidRPr="00274A76" w:rsidRDefault="007B79B1" w:rsidP="00045CA1">
      <w:pPr>
        <w:pStyle w:val="2"/>
        <w:spacing w:line="240" w:lineRule="auto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>Прогнозный план</w:t>
      </w:r>
    </w:p>
    <w:p w:rsidR="007B79B1" w:rsidRPr="00274A76" w:rsidRDefault="007B79B1" w:rsidP="00045CA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274A76">
        <w:rPr>
          <w:rFonts w:ascii="Times New Roman" w:hAnsi="Times New Roman" w:cs="Times New Roman"/>
          <w:b/>
          <w:bCs/>
          <w:sz w:val="24"/>
        </w:rPr>
        <w:t>приватизации муниципального имущества</w:t>
      </w:r>
    </w:p>
    <w:p w:rsidR="007B79B1" w:rsidRPr="00274A76" w:rsidRDefault="007B79B1" w:rsidP="00045CA1">
      <w:pPr>
        <w:pStyle w:val="3"/>
        <w:spacing w:line="240" w:lineRule="auto"/>
        <w:rPr>
          <w:szCs w:val="24"/>
        </w:rPr>
      </w:pPr>
      <w:r w:rsidRPr="00274A76">
        <w:rPr>
          <w:szCs w:val="24"/>
        </w:rPr>
        <w:t>муниципального образования «</w:t>
      </w:r>
      <w:proofErr w:type="spellStart"/>
      <w:r w:rsidRPr="00274A76">
        <w:rPr>
          <w:szCs w:val="24"/>
        </w:rPr>
        <w:t>Ивайтенское</w:t>
      </w:r>
      <w:proofErr w:type="spellEnd"/>
      <w:r w:rsidRPr="00274A76">
        <w:rPr>
          <w:szCs w:val="24"/>
        </w:rPr>
        <w:t xml:space="preserve"> сельское поселение»</w:t>
      </w:r>
    </w:p>
    <w:p w:rsidR="007B79B1" w:rsidRPr="00274A76" w:rsidRDefault="007B79B1" w:rsidP="00045CA1">
      <w:pPr>
        <w:pStyle w:val="3"/>
        <w:spacing w:line="240" w:lineRule="auto"/>
        <w:rPr>
          <w:szCs w:val="24"/>
        </w:rPr>
      </w:pPr>
      <w:r w:rsidRPr="00274A76">
        <w:rPr>
          <w:szCs w:val="24"/>
        </w:rPr>
        <w:t xml:space="preserve"> на 2022 год</w:t>
      </w:r>
    </w:p>
    <w:p w:rsidR="007B79B1" w:rsidRPr="00274A76" w:rsidRDefault="007B79B1" w:rsidP="00045CA1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</w:rPr>
      </w:pPr>
    </w:p>
    <w:p w:rsidR="007B79B1" w:rsidRPr="00274A76" w:rsidRDefault="007B79B1" w:rsidP="00045CA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</w:rPr>
      </w:pPr>
      <w:r w:rsidRPr="00274A76">
        <w:rPr>
          <w:rFonts w:ascii="Times New Roman" w:hAnsi="Times New Roman" w:cs="Times New Roman"/>
          <w:b/>
          <w:bCs/>
          <w:sz w:val="24"/>
          <w:lang w:val="en-US"/>
        </w:rPr>
        <w:t>I</w:t>
      </w:r>
      <w:r w:rsidRPr="00274A76">
        <w:rPr>
          <w:rFonts w:ascii="Times New Roman" w:hAnsi="Times New Roman" w:cs="Times New Roman"/>
          <w:b/>
          <w:bCs/>
          <w:sz w:val="24"/>
        </w:rPr>
        <w:t xml:space="preserve">. </w:t>
      </w:r>
      <w:proofErr w:type="gramStart"/>
      <w:r w:rsidRPr="00274A76">
        <w:rPr>
          <w:rFonts w:ascii="Times New Roman" w:hAnsi="Times New Roman" w:cs="Times New Roman"/>
          <w:b/>
          <w:bCs/>
          <w:sz w:val="24"/>
        </w:rPr>
        <w:t>Общие  положения</w:t>
      </w:r>
      <w:proofErr w:type="gramEnd"/>
      <w:r w:rsidRPr="00274A76">
        <w:rPr>
          <w:rFonts w:ascii="Times New Roman" w:hAnsi="Times New Roman" w:cs="Times New Roman"/>
          <w:b/>
          <w:bCs/>
          <w:sz w:val="24"/>
        </w:rPr>
        <w:t>.</w:t>
      </w:r>
    </w:p>
    <w:p w:rsidR="007B79B1" w:rsidRPr="00274A76" w:rsidRDefault="007B79B1" w:rsidP="00045CA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</w:rPr>
      </w:pPr>
    </w:p>
    <w:p w:rsidR="007B79B1" w:rsidRPr="00274A76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b/>
          <w:bCs/>
          <w:sz w:val="24"/>
        </w:rPr>
        <w:t xml:space="preserve">        </w:t>
      </w:r>
      <w:r w:rsidRPr="00274A76">
        <w:rPr>
          <w:rFonts w:ascii="Times New Roman" w:hAnsi="Times New Roman" w:cs="Times New Roman"/>
          <w:b/>
          <w:bCs/>
          <w:sz w:val="24"/>
        </w:rPr>
        <w:tab/>
      </w:r>
      <w:r w:rsidRPr="00274A76">
        <w:rPr>
          <w:rFonts w:ascii="Times New Roman" w:hAnsi="Times New Roman" w:cs="Times New Roman"/>
          <w:sz w:val="24"/>
        </w:rPr>
        <w:t xml:space="preserve">Прогнозный план </w:t>
      </w:r>
      <w:r w:rsidRPr="00274A76">
        <w:rPr>
          <w:rFonts w:ascii="Times New Roman" w:hAnsi="Times New Roman" w:cs="Times New Roman"/>
          <w:bCs/>
          <w:sz w:val="24"/>
        </w:rPr>
        <w:t xml:space="preserve">приватизации муниципального имущества </w:t>
      </w:r>
      <w:r w:rsidRPr="00274A76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274A76">
        <w:rPr>
          <w:rFonts w:ascii="Times New Roman" w:hAnsi="Times New Roman" w:cs="Times New Roman"/>
          <w:sz w:val="24"/>
        </w:rPr>
        <w:t>Ивайтенское</w:t>
      </w:r>
      <w:proofErr w:type="spellEnd"/>
      <w:r w:rsidRPr="00274A76">
        <w:rPr>
          <w:rFonts w:ascii="Times New Roman" w:hAnsi="Times New Roman" w:cs="Times New Roman"/>
          <w:sz w:val="24"/>
        </w:rPr>
        <w:t xml:space="preserve"> сельское поселение» на 2022 год  (Далее Прогнозный план) разработан в соответствии с требованиями Федерального закона от 21.12.2001г. №178–ФЗ «О приватизации государственного и муниципального имущества» (Далее – Закон о приватизации). </w:t>
      </w:r>
    </w:p>
    <w:p w:rsidR="007B79B1" w:rsidRPr="00274A76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color w:val="FF0000"/>
          <w:sz w:val="24"/>
        </w:rPr>
        <w:t xml:space="preserve">       </w:t>
      </w:r>
      <w:r w:rsidRPr="00274A76">
        <w:rPr>
          <w:rFonts w:ascii="Times New Roman" w:hAnsi="Times New Roman" w:cs="Times New Roman"/>
          <w:sz w:val="24"/>
        </w:rPr>
        <w:t xml:space="preserve">    В настоящем Прогнозном плане  установлен  перечень  объектов приватизации и  способы проведения приватизации муниципального имущества.  Условия приватизации муниципального имущества утверждаются решением  администрации </w:t>
      </w:r>
      <w:proofErr w:type="spellStart"/>
      <w:r w:rsidRPr="00274A76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274A76">
        <w:rPr>
          <w:rFonts w:ascii="Times New Roman" w:hAnsi="Times New Roman" w:cs="Times New Roman"/>
          <w:sz w:val="24"/>
        </w:rPr>
        <w:t xml:space="preserve"> сельского поселения в  установленном порядке.  В  прогнозный план включены неиспользуемые объекты, эксплуатация которых  не   осуществляется. </w:t>
      </w:r>
    </w:p>
    <w:p w:rsidR="007B79B1" w:rsidRPr="00274A76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B79B1" w:rsidRPr="00274A76" w:rsidRDefault="007B79B1" w:rsidP="00045CA1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74A76">
        <w:rPr>
          <w:rFonts w:ascii="Times New Roman" w:hAnsi="Times New Roman" w:cs="Times New Roman"/>
          <w:b/>
          <w:sz w:val="24"/>
        </w:rPr>
        <w:t>II.   Цели и приоритеты  реализации Прогнозного плана.</w:t>
      </w:r>
    </w:p>
    <w:p w:rsidR="007B79B1" w:rsidRPr="00274A76" w:rsidRDefault="007B79B1" w:rsidP="00045CA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B79B1" w:rsidRPr="00274A76" w:rsidRDefault="007B79B1" w:rsidP="00045CA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     Основной целью  реализации Прогнозного плана является  повышение эффективности использования имущества и управления муниципальной собственностью. Прогнозный план  сформирован  по  принципу обеспечения максимальной  бюджетной эффективности  приватизации  муниципального имущества и ориентации на  привлечение  инвестиций в реальный сектор экономики.</w:t>
      </w:r>
    </w:p>
    <w:p w:rsidR="007B79B1" w:rsidRPr="00274A76" w:rsidRDefault="007B79B1" w:rsidP="00045CA1">
      <w:pPr>
        <w:spacing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        Приоритетами  Прогнозного плана являются:</w:t>
      </w:r>
    </w:p>
    <w:p w:rsidR="007B79B1" w:rsidRPr="00274A76" w:rsidRDefault="007B79B1" w:rsidP="00045CA1">
      <w:pPr>
        <w:spacing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>-  оптимизация структуры муниципальной собственности;</w:t>
      </w:r>
    </w:p>
    <w:p w:rsidR="007B79B1" w:rsidRPr="00274A76" w:rsidRDefault="007B79B1" w:rsidP="00045CA1">
      <w:pPr>
        <w:spacing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-  пополнение доходной части  бюджета  </w:t>
      </w:r>
      <w:proofErr w:type="spellStart"/>
      <w:r w:rsidRPr="00274A76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274A76">
        <w:rPr>
          <w:rFonts w:ascii="Times New Roman" w:hAnsi="Times New Roman" w:cs="Times New Roman"/>
          <w:sz w:val="24"/>
        </w:rPr>
        <w:t xml:space="preserve"> сельского поселения за счет продажи имущества способами, обеспечивающими максимальные денежные поступления.</w:t>
      </w:r>
    </w:p>
    <w:p w:rsidR="007B79B1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74A76">
        <w:rPr>
          <w:rFonts w:ascii="Times New Roman" w:hAnsi="Times New Roman" w:cs="Times New Roman"/>
          <w:sz w:val="24"/>
        </w:rPr>
        <w:t xml:space="preserve">          Реализация  Прогнозного плана  будет достигаться  путем  принятия индивидуальных решений, определяющих  условия  приватизации и устанавливающих   способы  и сроки   приватизации, начальную  рыночную стоимость приватизируемого имущества в соответствии с  законодательством  об оценочной деятельности.</w:t>
      </w:r>
    </w:p>
    <w:p w:rsidR="00274A76" w:rsidRPr="00274A76" w:rsidRDefault="00274A76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B79B1" w:rsidRPr="00274A76" w:rsidRDefault="007B79B1" w:rsidP="00045CA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B79B1" w:rsidRPr="00274A76" w:rsidRDefault="007B79B1" w:rsidP="00045CA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</w:rPr>
      </w:pPr>
      <w:proofErr w:type="gramStart"/>
      <w:r w:rsidRPr="00274A76">
        <w:rPr>
          <w:rFonts w:ascii="Times New Roman" w:hAnsi="Times New Roman" w:cs="Times New Roman"/>
          <w:b/>
          <w:bCs/>
          <w:sz w:val="24"/>
          <w:lang w:val="en-US"/>
        </w:rPr>
        <w:lastRenderedPageBreak/>
        <w:t>III</w:t>
      </w:r>
      <w:r w:rsidRPr="00274A76">
        <w:rPr>
          <w:rFonts w:ascii="Times New Roman" w:hAnsi="Times New Roman" w:cs="Times New Roman"/>
          <w:b/>
          <w:bCs/>
          <w:sz w:val="24"/>
        </w:rPr>
        <w:t xml:space="preserve"> .</w:t>
      </w:r>
      <w:proofErr w:type="gramEnd"/>
      <w:r w:rsidRPr="00274A76">
        <w:rPr>
          <w:rFonts w:ascii="Times New Roman" w:hAnsi="Times New Roman" w:cs="Times New Roman"/>
          <w:b/>
          <w:bCs/>
          <w:sz w:val="24"/>
        </w:rPr>
        <w:t xml:space="preserve">     Имущество, предлагаемое к приватизации в 2022году.</w:t>
      </w:r>
    </w:p>
    <w:p w:rsidR="007B79B1" w:rsidRDefault="007B79B1" w:rsidP="00045CA1">
      <w:pPr>
        <w:spacing w:line="240" w:lineRule="auto"/>
        <w:ind w:left="13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"/>
        <w:gridCol w:w="2784"/>
        <w:gridCol w:w="2384"/>
        <w:gridCol w:w="2938"/>
        <w:gridCol w:w="2419"/>
        <w:gridCol w:w="1592"/>
        <w:gridCol w:w="1896"/>
      </w:tblGrid>
      <w:tr w:rsidR="007B79B1" w:rsidTr="00860A34">
        <w:tc>
          <w:tcPr>
            <w:tcW w:w="503" w:type="dxa"/>
          </w:tcPr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3" w:type="dxa"/>
          </w:tcPr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2417" w:type="dxa"/>
          </w:tcPr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2805" w:type="dxa"/>
          </w:tcPr>
          <w:p w:rsidR="007B79B1" w:rsidRDefault="007B79B1" w:rsidP="00860A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426" w:type="dxa"/>
          </w:tcPr>
          <w:p w:rsidR="007B79B1" w:rsidRDefault="007B79B1" w:rsidP="00860A34">
            <w:pPr>
              <w:spacing w:line="240" w:lineRule="auto"/>
              <w:ind w:right="-2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</w:t>
            </w:r>
          </w:p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593" w:type="dxa"/>
          </w:tcPr>
          <w:p w:rsidR="007B79B1" w:rsidRDefault="007B79B1" w:rsidP="00860A34">
            <w:pPr>
              <w:spacing w:line="240" w:lineRule="auto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  <w:p w:rsidR="007B79B1" w:rsidRDefault="007B79B1" w:rsidP="00860A34">
            <w:pPr>
              <w:spacing w:line="240" w:lineRule="auto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поступления</w:t>
            </w:r>
          </w:p>
          <w:p w:rsidR="007B79B1" w:rsidRDefault="007B79B1" w:rsidP="00860A34">
            <w:pPr>
              <w:spacing w:line="240" w:lineRule="auto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930" w:type="dxa"/>
          </w:tcPr>
          <w:p w:rsidR="007B79B1" w:rsidRDefault="007B79B1" w:rsidP="00860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7B79B1" w:rsidTr="00860A34">
        <w:tc>
          <w:tcPr>
            <w:tcW w:w="503" w:type="dxa"/>
          </w:tcPr>
          <w:p w:rsidR="007B79B1" w:rsidRPr="00274A76" w:rsidRDefault="007B79B1" w:rsidP="00860A34">
            <w:pPr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1.</w:t>
            </w:r>
          </w:p>
          <w:p w:rsidR="007B79B1" w:rsidRPr="00274A76" w:rsidRDefault="007B79B1" w:rsidP="00860A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</w:tcPr>
          <w:p w:rsidR="007B79B1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Объект незавершенного строительства</w:t>
            </w: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7" w:type="dxa"/>
          </w:tcPr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Брянская  область</w:t>
            </w:r>
          </w:p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A76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274A76">
              <w:rPr>
                <w:rFonts w:ascii="Times New Roman" w:hAnsi="Times New Roman" w:cs="Times New Roman"/>
                <w:sz w:val="24"/>
              </w:rPr>
              <w:t xml:space="preserve"> район</w:t>
            </w:r>
          </w:p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A76">
              <w:rPr>
                <w:rFonts w:ascii="Times New Roman" w:hAnsi="Times New Roman" w:cs="Times New Roman"/>
                <w:sz w:val="24"/>
              </w:rPr>
              <w:t>н.п</w:t>
            </w:r>
            <w:proofErr w:type="gramStart"/>
            <w:r w:rsidRPr="00274A76"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 w:rsidRPr="00274A76">
              <w:rPr>
                <w:rFonts w:ascii="Times New Roman" w:hAnsi="Times New Roman" w:cs="Times New Roman"/>
                <w:sz w:val="24"/>
              </w:rPr>
              <w:t>адубенье</w:t>
            </w:r>
            <w:proofErr w:type="spellEnd"/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Российская Федерация, Брянская</w:t>
            </w:r>
            <w:r>
              <w:rPr>
                <w:rFonts w:ascii="Times New Roman" w:hAnsi="Times New Roman" w:cs="Times New Roman"/>
                <w:sz w:val="24"/>
              </w:rPr>
              <w:t xml:space="preserve">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805" w:type="dxa"/>
          </w:tcPr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74A76">
              <w:rPr>
                <w:rFonts w:ascii="Times New Roman" w:hAnsi="Times New Roman" w:cs="Times New Roman"/>
                <w:b/>
                <w:sz w:val="24"/>
              </w:rPr>
              <w:t>кадастровый номер: 32:27:0400201:56;</w:t>
            </w: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74A76">
              <w:rPr>
                <w:rFonts w:ascii="Times New Roman" w:hAnsi="Times New Roman" w:cs="Times New Roman"/>
                <w:b/>
                <w:sz w:val="24"/>
              </w:rPr>
              <w:t>площадь: 919,3 кв.м., проектируемое назначение: объект незавершенного строительства</w:t>
            </w:r>
          </w:p>
          <w:p w:rsidR="007B79B1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274A76" w:rsidRPr="00274A76" w:rsidRDefault="00274A76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кадастровый номер:32:27:0400201:185, площадь 21536+/-51 кв.м. категория земель: земли сельскохозяйственного назначения, вид разрешенного использования: объекты складского назначения различного профиля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v</w:t>
            </w:r>
            <w:r w:rsidRPr="00274A7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класса опасности </w:t>
            </w:r>
          </w:p>
        </w:tc>
        <w:tc>
          <w:tcPr>
            <w:tcW w:w="2426" w:type="dxa"/>
          </w:tcPr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74A76">
              <w:rPr>
                <w:rFonts w:ascii="Times New Roman" w:hAnsi="Times New Roman" w:cs="Times New Roman"/>
                <w:b/>
                <w:sz w:val="24"/>
              </w:rPr>
              <w:t>Продажа  в соответствии с действующим законодательством на открытом аукционе</w:t>
            </w:r>
          </w:p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93" w:type="dxa"/>
          </w:tcPr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74A76">
              <w:rPr>
                <w:rFonts w:ascii="Times New Roman" w:hAnsi="Times New Roman" w:cs="Times New Roman"/>
                <w:b/>
                <w:sz w:val="24"/>
              </w:rPr>
              <w:t>По результатам продажи</w:t>
            </w:r>
          </w:p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30" w:type="dxa"/>
          </w:tcPr>
          <w:p w:rsidR="007B79B1" w:rsidRPr="00274A76" w:rsidRDefault="007B79B1" w:rsidP="00860A3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4A76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7B79B1" w:rsidRPr="003C201F" w:rsidRDefault="007B79B1" w:rsidP="00045CA1">
      <w:pPr>
        <w:spacing w:line="240" w:lineRule="auto"/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79B1" w:rsidRDefault="007B79B1" w:rsidP="00045CA1">
      <w:pPr>
        <w:spacing w:line="240" w:lineRule="auto"/>
        <w:jc w:val="both"/>
      </w:pPr>
    </w:p>
    <w:sectPr w:rsidR="007B79B1" w:rsidSect="00045C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B1" w:rsidRDefault="007B79B1" w:rsidP="00092B27">
      <w:pPr>
        <w:spacing w:line="240" w:lineRule="auto"/>
      </w:pPr>
      <w:r>
        <w:separator/>
      </w:r>
    </w:p>
  </w:endnote>
  <w:endnote w:type="continuationSeparator" w:id="1">
    <w:p w:rsidR="007B79B1" w:rsidRDefault="007B79B1" w:rsidP="00092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B1" w:rsidRDefault="007E5FB5">
    <w:pPr>
      <w:pStyle w:val="a8"/>
    </w:pPr>
    <w:fldSimple w:instr=" PAGE   \* MERGEFORMAT ">
      <w:r w:rsidR="000D500A">
        <w:rPr>
          <w:noProof/>
        </w:rPr>
        <w:t>3</w:t>
      </w:r>
    </w:fldSimple>
  </w:p>
  <w:p w:rsidR="007B79B1" w:rsidRDefault="007B79B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B1" w:rsidRDefault="007B79B1" w:rsidP="00092B27">
      <w:pPr>
        <w:spacing w:line="240" w:lineRule="auto"/>
      </w:pPr>
      <w:r>
        <w:separator/>
      </w:r>
    </w:p>
  </w:footnote>
  <w:footnote w:type="continuationSeparator" w:id="1">
    <w:p w:rsidR="007B79B1" w:rsidRDefault="007B79B1" w:rsidP="00092B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B42F7"/>
    <w:multiLevelType w:val="hybridMultilevel"/>
    <w:tmpl w:val="53763E84"/>
    <w:lvl w:ilvl="0" w:tplc="64AED4DA">
      <w:start w:val="1"/>
      <w:numFmt w:val="decimal"/>
      <w:lvlText w:val="%1."/>
      <w:lvlJc w:val="left"/>
      <w:pPr>
        <w:tabs>
          <w:tab w:val="num" w:pos="1125"/>
        </w:tabs>
        <w:ind w:left="112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CA1"/>
    <w:rsid w:val="00004F39"/>
    <w:rsid w:val="00045CA1"/>
    <w:rsid w:val="00092B27"/>
    <w:rsid w:val="000D500A"/>
    <w:rsid w:val="001809D6"/>
    <w:rsid w:val="00274A76"/>
    <w:rsid w:val="003143F5"/>
    <w:rsid w:val="003C201F"/>
    <w:rsid w:val="00413DCD"/>
    <w:rsid w:val="005B6533"/>
    <w:rsid w:val="00750F6D"/>
    <w:rsid w:val="00771D28"/>
    <w:rsid w:val="007B79B1"/>
    <w:rsid w:val="007E5FB5"/>
    <w:rsid w:val="00860A34"/>
    <w:rsid w:val="008850EA"/>
    <w:rsid w:val="008B7333"/>
    <w:rsid w:val="00AD6437"/>
    <w:rsid w:val="00DB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CA1"/>
    <w:pPr>
      <w:spacing w:line="360" w:lineRule="auto"/>
    </w:pPr>
    <w:rPr>
      <w:rFonts w:ascii="Arial" w:eastAsia="Times New Roman" w:hAnsi="Arial" w:cs="Arial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5CA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45CA1"/>
    <w:pPr>
      <w:keepNext/>
      <w:spacing w:line="302" w:lineRule="exact"/>
      <w:jc w:val="center"/>
      <w:outlineLvl w:val="2"/>
    </w:pPr>
    <w:rPr>
      <w:rFonts w:ascii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45CA1"/>
    <w:rPr>
      <w:rFonts w:ascii="Arial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5CA1"/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rsid w:val="00045CA1"/>
    <w:pPr>
      <w:autoSpaceDE w:val="0"/>
      <w:autoSpaceDN w:val="0"/>
      <w:adjustRightInd w:val="0"/>
      <w:spacing w:line="302" w:lineRule="exac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45CA1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092B2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rsid w:val="00092B2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92B27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92B2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092B27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2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432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2022-02-15T11:27:00Z</dcterms:created>
  <dcterms:modified xsi:type="dcterms:W3CDTF">2022-03-18T07:33:00Z</dcterms:modified>
</cp:coreProperties>
</file>